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20" w:after="240"/>
        <w:rPr>
          <w:w w:val="99"/>
          <w:sz w:val="32"/>
          <w:szCs w:val="28"/>
        </w:rPr>
      </w:pPr>
      <w:bookmarkStart w:id="0" w:name="_Toc430592169"/>
      <w:bookmarkStart w:id="1" w:name="_Toc460588183"/>
      <w:bookmarkStart w:id="2" w:name="_Toc32130"/>
      <w:bookmarkStart w:id="3" w:name="_Toc10366"/>
      <w:r>
        <w:rPr>
          <w:w w:val="99"/>
          <w:sz w:val="32"/>
          <w:szCs w:val="28"/>
        </w:rPr>
        <w:t>金属与非金属矿产资源地质勘探安全生产监督管理暂行规定</w:t>
      </w:r>
      <w:bookmarkEnd w:id="0"/>
      <w:bookmarkEnd w:id="1"/>
      <w:bookmarkEnd w:id="2"/>
      <w:bookmarkEnd w:id="3"/>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（2010年12月3日</w:t>
      </w:r>
      <w:r>
        <w:rPr>
          <w:rFonts w:hint="eastAsia" w:ascii="Times New Roman" w:hAnsi="Times New Roman"/>
          <w:sz w:val="24"/>
          <w:szCs w:val="24"/>
          <w:lang w:eastAsia="zh-CN"/>
        </w:rPr>
        <w:t>原国家安全生产监督管理总局</w:t>
      </w:r>
      <w:r>
        <w:rPr>
          <w:rFonts w:ascii="Times New Roman" w:hAnsi="Times New Roman"/>
          <w:sz w:val="24"/>
          <w:szCs w:val="24"/>
        </w:rPr>
        <w:t>令第35号公布  根据2015年5月26日</w:t>
      </w:r>
      <w:r>
        <w:rPr>
          <w:rFonts w:hint="eastAsia" w:ascii="Times New Roman" w:hAnsi="Times New Roman"/>
          <w:sz w:val="24"/>
          <w:szCs w:val="24"/>
          <w:lang w:eastAsia="zh-CN"/>
        </w:rPr>
        <w:t>原</w:t>
      </w:r>
      <w:bookmarkStart w:id="14" w:name="_GoBack"/>
      <w:bookmarkEnd w:id="14"/>
      <w:r>
        <w:rPr>
          <w:rFonts w:hint="eastAsia" w:ascii="Times New Roman" w:hAnsi="Times New Roman"/>
          <w:sz w:val="24"/>
          <w:szCs w:val="24"/>
          <w:lang w:eastAsia="zh-CN"/>
        </w:rPr>
        <w:t>国家安全生产监督管理总局</w:t>
      </w:r>
      <w:r>
        <w:rPr>
          <w:rFonts w:ascii="Times New Roman" w:hAnsi="Times New Roman"/>
          <w:sz w:val="24"/>
          <w:szCs w:val="24"/>
        </w:rPr>
        <w:t>令第78号修正）</w:t>
      </w:r>
    </w:p>
    <w:p>
      <w:pPr>
        <w:pStyle w:val="2"/>
        <w:spacing w:before="240" w:beforeLines="100" w:after="240" w:afterLines="100"/>
      </w:pPr>
      <w:bookmarkStart w:id="4" w:name="_Toc8866"/>
      <w:bookmarkStart w:id="5" w:name="_Toc26701"/>
      <w:r>
        <w:t>第一章</w:t>
      </w:r>
      <w:r>
        <w:rPr>
          <w:rFonts w:hint="eastAsia"/>
        </w:rPr>
        <w:t xml:space="preserve">  </w:t>
      </w:r>
      <w:r>
        <w:t>总  则</w:t>
      </w:r>
      <w:bookmarkEnd w:id="4"/>
      <w:bookmarkEnd w:id="5"/>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第一条</w:t>
      </w:r>
      <w:r>
        <w:rPr>
          <w:rFonts w:hint="eastAsia" w:ascii="Times New Roman" w:hAnsi="Times New Roman"/>
          <w:sz w:val="24"/>
          <w:szCs w:val="24"/>
        </w:rPr>
        <w:t xml:space="preserve">  </w:t>
      </w:r>
      <w:r>
        <w:rPr>
          <w:rFonts w:ascii="Times New Roman" w:hAnsi="Times New Roman"/>
          <w:sz w:val="24"/>
          <w:szCs w:val="24"/>
        </w:rPr>
        <w:t>为加强金属与非金属矿产资源地质勘探作业安全的监督管理，预防和减少生产安全事故，根据安全生产法等有关法律、行政法规，制定本规定。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第二条</w:t>
      </w:r>
      <w:r>
        <w:rPr>
          <w:rFonts w:hint="eastAsia" w:ascii="Times New Roman" w:hAnsi="Times New Roman"/>
          <w:sz w:val="24"/>
          <w:szCs w:val="24"/>
        </w:rPr>
        <w:t xml:space="preserve">  </w:t>
      </w:r>
      <w:r>
        <w:rPr>
          <w:rFonts w:ascii="Times New Roman" w:hAnsi="Times New Roman"/>
          <w:sz w:val="24"/>
          <w:szCs w:val="24"/>
        </w:rPr>
        <w:t>从事金属与非金属矿产资源地质勘探作业的安全生产及其监督管理，适用本规定。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生产矿山企业的探矿活动不适用本规定。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第三条</w:t>
      </w:r>
      <w:r>
        <w:rPr>
          <w:rFonts w:hint="eastAsia" w:ascii="Times New Roman" w:hAnsi="Times New Roman"/>
          <w:sz w:val="24"/>
          <w:szCs w:val="24"/>
        </w:rPr>
        <w:t xml:space="preserve">  </w:t>
      </w:r>
      <w:r>
        <w:rPr>
          <w:rFonts w:ascii="Times New Roman" w:hAnsi="Times New Roman"/>
          <w:sz w:val="24"/>
          <w:szCs w:val="24"/>
        </w:rPr>
        <w:t>本规定所称地质勘探作业，是指在依法批准的勘查作业区范围内从事金属与非金属矿产资源地质勘探的活动。</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本规定所称地质勘探单位，是指依法取得地质勘查资质并从事金属与非金属矿产资源地质勘探活动的企事业单位。</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第四条</w:t>
      </w:r>
      <w:r>
        <w:rPr>
          <w:rFonts w:hint="eastAsia" w:ascii="Times New Roman" w:hAnsi="Times New Roman"/>
          <w:sz w:val="24"/>
          <w:szCs w:val="24"/>
        </w:rPr>
        <w:t xml:space="preserve">  </w:t>
      </w:r>
      <w:r>
        <w:rPr>
          <w:rFonts w:ascii="Times New Roman" w:hAnsi="Times New Roman"/>
          <w:sz w:val="24"/>
          <w:szCs w:val="24"/>
        </w:rPr>
        <w:t>地质勘探单位对本单位地质勘探作业安全生产负主体责任，其主要负责人对本单位的安全生产工作全面负责。</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国务院有关部门和省、自治区、直辖市人民政府所属从事矿产地质勘探及管理的企事业法人组织（以下统称地质勘探主管单位），负责对其所属地质勘探单位的安全生产工作进行监督和管理。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第五条</w:t>
      </w:r>
      <w:r>
        <w:rPr>
          <w:rFonts w:hint="eastAsia" w:ascii="Times New Roman" w:hAnsi="Times New Roman"/>
          <w:sz w:val="24"/>
          <w:szCs w:val="24"/>
        </w:rPr>
        <w:t xml:space="preserve">  </w:t>
      </w:r>
      <w:r>
        <w:rPr>
          <w:rFonts w:hint="eastAsia" w:ascii="Times New Roman" w:hAnsi="Times New Roman"/>
          <w:sz w:val="24"/>
          <w:szCs w:val="24"/>
          <w:lang w:eastAsia="zh-CN"/>
        </w:rPr>
        <w:t>原国家安全生产监督管理总局</w:t>
      </w:r>
      <w:r>
        <w:rPr>
          <w:rFonts w:ascii="Times New Roman" w:hAnsi="Times New Roman"/>
          <w:sz w:val="24"/>
          <w:szCs w:val="24"/>
        </w:rPr>
        <w:t>对全国地质勘探作业的安全生产工作实施监督管理。</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县级以上地方各级人民政府安全生产监督管理部门对本行政区域内地质勘探作业的安全生产工作实施监督管理。</w:t>
      </w:r>
    </w:p>
    <w:p>
      <w:pPr>
        <w:pStyle w:val="2"/>
        <w:spacing w:before="240" w:beforeLines="100" w:after="240" w:afterLines="100"/>
      </w:pPr>
      <w:bookmarkStart w:id="6" w:name="_Toc20100"/>
      <w:bookmarkStart w:id="7" w:name="_Toc9962"/>
      <w:r>
        <w:t>第二章</w:t>
      </w:r>
      <w:r>
        <w:rPr>
          <w:rFonts w:hint="eastAsia"/>
        </w:rPr>
        <w:t xml:space="preserve">  </w:t>
      </w:r>
      <w:r>
        <w:t>安全生产职责</w:t>
      </w:r>
      <w:bookmarkEnd w:id="6"/>
      <w:bookmarkEnd w:id="7"/>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第六条</w:t>
      </w:r>
      <w:r>
        <w:rPr>
          <w:rFonts w:hint="eastAsia" w:ascii="Times New Roman" w:hAnsi="Times New Roman"/>
          <w:sz w:val="24"/>
          <w:szCs w:val="24"/>
        </w:rPr>
        <w:t xml:space="preserve">  </w:t>
      </w:r>
      <w:r>
        <w:rPr>
          <w:rFonts w:ascii="Times New Roman" w:hAnsi="Times New Roman"/>
          <w:sz w:val="24"/>
          <w:szCs w:val="24"/>
        </w:rPr>
        <w:t>地质勘探单位应当遵守有关安全生产法律、法规、规章、国家标准以及行业标准的规定，加强安全生产管理，排查治理事故隐患，确保安全生产。</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第七条</w:t>
      </w:r>
      <w:r>
        <w:rPr>
          <w:rFonts w:hint="eastAsia" w:ascii="Times New Roman" w:hAnsi="Times New Roman"/>
          <w:sz w:val="24"/>
          <w:szCs w:val="24"/>
        </w:rPr>
        <w:t xml:space="preserve">  </w:t>
      </w:r>
      <w:r>
        <w:rPr>
          <w:rFonts w:ascii="Times New Roman" w:hAnsi="Times New Roman"/>
          <w:sz w:val="24"/>
          <w:szCs w:val="24"/>
        </w:rPr>
        <w:t>从事钻探工程、坑探工程施工的地质勘探单位应当取得安全生产许可证。</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第八条</w:t>
      </w:r>
      <w:r>
        <w:rPr>
          <w:rFonts w:hint="eastAsia" w:ascii="Times New Roman" w:hAnsi="Times New Roman"/>
          <w:sz w:val="24"/>
          <w:szCs w:val="24"/>
        </w:rPr>
        <w:t xml:space="preserve">  </w:t>
      </w:r>
      <w:r>
        <w:rPr>
          <w:rFonts w:ascii="Times New Roman" w:hAnsi="Times New Roman"/>
          <w:sz w:val="24"/>
          <w:szCs w:val="24"/>
        </w:rPr>
        <w:t>地质勘探单位从事地质勘探活动，应当持本单位地质勘查资质证书和地质勘探项目任务批准文件或者合同书，向工作区域所在地县级安全生产监督管理部门书面报告，并接受其监督检查。</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第九条</w:t>
      </w:r>
      <w:r>
        <w:rPr>
          <w:rFonts w:hint="eastAsia" w:ascii="Times New Roman" w:hAnsi="Times New Roman"/>
          <w:sz w:val="24"/>
          <w:szCs w:val="24"/>
        </w:rPr>
        <w:t xml:space="preserve">  </w:t>
      </w:r>
      <w:r>
        <w:rPr>
          <w:rFonts w:ascii="Times New Roman" w:hAnsi="Times New Roman"/>
          <w:sz w:val="24"/>
          <w:szCs w:val="24"/>
        </w:rPr>
        <w:t>地质勘探单位应当建立健全下列安全生产制度和规程：</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（一）主要负责人、分管负责人、安全生产管理人员和职能部门、岗位的安全生产责任制度；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（二）岗位作业安全规程和工种操作规程；</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（三）现场安全生产检查制度；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（四）安全生产教育培训制度；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（五）重大危险源检测监控制度；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（六）安全投入保障制度；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（七）事故隐患排查治理制度；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（八）事故信息报告、应急预案管理和演练制度；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（九）劳动防护用品、野外救生用品和野外特殊生活用品配备使用制度；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（十）安全生产考核和奖惩制度；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（十一）其他必须建立的安全生产制度。</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第十条</w:t>
      </w:r>
      <w:r>
        <w:rPr>
          <w:rFonts w:hint="eastAsia" w:ascii="Times New Roman" w:hAnsi="Times New Roman"/>
          <w:sz w:val="24"/>
          <w:szCs w:val="24"/>
        </w:rPr>
        <w:t xml:space="preserve">  </w:t>
      </w:r>
      <w:r>
        <w:rPr>
          <w:rFonts w:ascii="Times New Roman" w:hAnsi="Times New Roman"/>
          <w:sz w:val="24"/>
          <w:szCs w:val="24"/>
        </w:rPr>
        <w:t>地质勘探单位及其主管单位应当按照下列规定设置安全生产管理机构或者配备专职安全生产管理人员：</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（一）地质勘探单位从业人员超过100人的，应当设置安全生产管理机构，并按不低于从业人员1%的比例配备专职安全生产管理人员；从业人员在100人以下的，应当配备不少于2名的专职安全生产管理人员。</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所属地质勘探单位从业人员总数在3000人以上的地质勘探主管单位，应当设置安全生产管理机构，并按不低于从业人员总数1‰的比例配备专职安全生产管理人员；从业人员总数在3000人以下的，应当设置安全生产管理机构或者配备不少于1名的专职安全生产管理人员。</w:t>
      </w:r>
    </w:p>
    <w:p>
      <w:pPr>
        <w:spacing w:line="420" w:lineRule="exact"/>
        <w:ind w:firstLine="480" w:firstLineChars="200"/>
        <w:rPr>
          <w:rFonts w:ascii="Times New Roman" w:hAnsi="Times New Roman"/>
          <w:sz w:val="24"/>
          <w:szCs w:val="24"/>
        </w:rPr>
      </w:pPr>
      <w:r>
        <w:rPr>
          <w:rFonts w:ascii="Times New Roman" w:hAnsi="Times New Roman"/>
          <w:sz w:val="24"/>
          <w:szCs w:val="24"/>
        </w:rPr>
        <w:t>专职安全生产管理人员中应当有注册安全工程师。</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第十一条</w:t>
      </w:r>
      <w:r>
        <w:rPr>
          <w:rFonts w:hint="eastAsia" w:ascii="Times New Roman" w:hAnsi="Times New Roman"/>
          <w:sz w:val="24"/>
          <w:szCs w:val="24"/>
        </w:rPr>
        <w:t xml:space="preserve">  </w:t>
      </w:r>
      <w:r>
        <w:rPr>
          <w:rFonts w:ascii="Times New Roman" w:hAnsi="Times New Roman"/>
          <w:sz w:val="24"/>
          <w:szCs w:val="24"/>
        </w:rPr>
        <w:t>地质勘探单位的主要负责人和安全生产管理人员应当具备与本单位所从事地质勘探活动相适应的安全生产知识和管理能力，并经安全生产监督管理部门考核合格。</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地质勘探单位的特种作业人员必须经专门的安全技术培训并考核合格，取得特种作业操作证后，方可上岗作业。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第十二条</w:t>
      </w:r>
      <w:r>
        <w:rPr>
          <w:rFonts w:hint="eastAsia" w:ascii="Times New Roman" w:hAnsi="Times New Roman"/>
          <w:sz w:val="24"/>
          <w:szCs w:val="24"/>
        </w:rPr>
        <w:t xml:space="preserve">  </w:t>
      </w:r>
      <w:r>
        <w:rPr>
          <w:rFonts w:ascii="Times New Roman" w:hAnsi="Times New Roman"/>
          <w:sz w:val="24"/>
          <w:szCs w:val="24"/>
        </w:rPr>
        <w:t>地质勘探单位从事坑探工程作业的人员，首次上岗作业前应当接受不少于72小时的安全生产教育和培训，以后每年应当接受不少于20小时的安全生产再培训。</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第十三条</w:t>
      </w:r>
      <w:r>
        <w:rPr>
          <w:rFonts w:hint="eastAsia" w:ascii="Times New Roman" w:hAnsi="Times New Roman"/>
          <w:sz w:val="24"/>
          <w:szCs w:val="24"/>
        </w:rPr>
        <w:t xml:space="preserve">  </w:t>
      </w:r>
      <w:r>
        <w:rPr>
          <w:rFonts w:ascii="Times New Roman" w:hAnsi="Times New Roman"/>
          <w:sz w:val="24"/>
          <w:szCs w:val="24"/>
        </w:rPr>
        <w:t>地质勘探单位应当按照国家有关规定提取和使用安全生产费用。安全生产费用列入生产成本，并实行专户存储、规范使用。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第十四条</w:t>
      </w:r>
      <w:r>
        <w:rPr>
          <w:rFonts w:hint="eastAsia" w:ascii="Times New Roman" w:hAnsi="Times New Roman"/>
          <w:sz w:val="24"/>
          <w:szCs w:val="24"/>
        </w:rPr>
        <w:t xml:space="preserve">  </w:t>
      </w:r>
      <w:r>
        <w:rPr>
          <w:rFonts w:ascii="Times New Roman" w:hAnsi="Times New Roman"/>
          <w:sz w:val="24"/>
          <w:szCs w:val="24"/>
        </w:rPr>
        <w:t>地质勘探工程的设计、施工和安全管理应当符合《地质勘探安全规程》（AQ2004-2005）的规定。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第十五条</w:t>
      </w:r>
      <w:r>
        <w:rPr>
          <w:rFonts w:hint="eastAsia" w:ascii="Times New Roman" w:hAnsi="Times New Roman"/>
          <w:sz w:val="24"/>
          <w:szCs w:val="24"/>
        </w:rPr>
        <w:t xml:space="preserve">  </w:t>
      </w:r>
      <w:r>
        <w:rPr>
          <w:rFonts w:ascii="Times New Roman" w:hAnsi="Times New Roman"/>
          <w:sz w:val="24"/>
          <w:szCs w:val="24"/>
        </w:rPr>
        <w:t>坑探工程的设计方案中应当设有安全专篇。安全专篇应当经所在地安全生产监督管理部门审查同意；未经审查同意的，有关单位不得施工。</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坑探工程安全专篇的具体审查办法由省、自治区、直辖市人民政府安全生产监督管理部门制定。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第十六条</w:t>
      </w:r>
      <w:r>
        <w:rPr>
          <w:rFonts w:hint="eastAsia" w:ascii="Times New Roman" w:hAnsi="Times New Roman"/>
          <w:sz w:val="24"/>
          <w:szCs w:val="24"/>
        </w:rPr>
        <w:t xml:space="preserve">  </w:t>
      </w:r>
      <w:r>
        <w:rPr>
          <w:rFonts w:ascii="Times New Roman" w:hAnsi="Times New Roman"/>
          <w:sz w:val="24"/>
          <w:szCs w:val="24"/>
        </w:rPr>
        <w:t>地质勘探单位不得将其承担的地质勘探工程项目转包给不具备安全生产条件或者相应地质勘查资质的地质勘探单位，不得允许其他单位以本单位的名义从事地质勘探活动。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第十七条</w:t>
      </w:r>
      <w:r>
        <w:rPr>
          <w:rFonts w:hint="eastAsia" w:ascii="Times New Roman" w:hAnsi="Times New Roman"/>
          <w:sz w:val="24"/>
          <w:szCs w:val="24"/>
        </w:rPr>
        <w:t xml:space="preserve">  </w:t>
      </w:r>
      <w:r>
        <w:rPr>
          <w:rFonts w:ascii="Times New Roman" w:hAnsi="Times New Roman"/>
          <w:sz w:val="24"/>
          <w:szCs w:val="24"/>
        </w:rPr>
        <w:t>地质勘探单位不得以探矿名义从事非法采矿活动。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第十八条</w:t>
      </w:r>
      <w:r>
        <w:rPr>
          <w:rFonts w:hint="eastAsia" w:ascii="Times New Roman" w:hAnsi="Times New Roman"/>
          <w:sz w:val="24"/>
          <w:szCs w:val="24"/>
        </w:rPr>
        <w:t xml:space="preserve">  </w:t>
      </w:r>
      <w:r>
        <w:rPr>
          <w:rFonts w:ascii="Times New Roman" w:hAnsi="Times New Roman"/>
          <w:sz w:val="24"/>
          <w:szCs w:val="24"/>
        </w:rPr>
        <w:t>地质勘探单位应当为从业人员配备必要的劳动防护用品、野外救生用品和野外特殊生活用品。</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第十九条</w:t>
      </w:r>
      <w:r>
        <w:rPr>
          <w:rFonts w:hint="eastAsia" w:ascii="Times New Roman" w:hAnsi="Times New Roman"/>
          <w:sz w:val="24"/>
          <w:szCs w:val="24"/>
        </w:rPr>
        <w:t xml:space="preserve">  </w:t>
      </w:r>
      <w:r>
        <w:rPr>
          <w:rFonts w:ascii="Times New Roman" w:hAnsi="Times New Roman"/>
          <w:sz w:val="24"/>
          <w:szCs w:val="24"/>
        </w:rPr>
        <w:t>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应急预案应当按照有关规定报安全生产监督管理部门和地质勘探主管单位备案。</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第二十条</w:t>
      </w:r>
      <w:r>
        <w:rPr>
          <w:rFonts w:hint="eastAsia" w:ascii="Times New Roman" w:hAnsi="Times New Roman"/>
          <w:sz w:val="24"/>
          <w:szCs w:val="24"/>
        </w:rPr>
        <w:t xml:space="preserve">  </w:t>
      </w:r>
      <w:r>
        <w:rPr>
          <w:rFonts w:ascii="Times New Roman" w:hAnsi="Times New Roman"/>
          <w:sz w:val="24"/>
          <w:szCs w:val="24"/>
        </w:rPr>
        <w:t>地质勘探主管单位应当按照国家有关规定，定期检查所属地质勘探单位落实安全生产责任制和安全生产费用提取使用、安全生产教育培训、事故隐患排查治理等情况，并组织实施安全生产绩效考核。</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第二十一条</w:t>
      </w:r>
      <w:r>
        <w:rPr>
          <w:rFonts w:hint="eastAsia" w:ascii="Times New Roman" w:hAnsi="Times New Roman"/>
          <w:sz w:val="24"/>
          <w:szCs w:val="24"/>
        </w:rPr>
        <w:t xml:space="preserve">  </w:t>
      </w:r>
      <w:r>
        <w:rPr>
          <w:rFonts w:ascii="Times New Roman" w:hAnsi="Times New Roman"/>
          <w:sz w:val="24"/>
          <w:szCs w:val="24"/>
        </w:rPr>
        <w:t>地质勘探单位发生生产安全事故后，应当按照有关规定向事故发生地县级以上安全生产监督管理部门和地质勘探主管单位报告。</w:t>
      </w:r>
    </w:p>
    <w:p>
      <w:pPr>
        <w:pStyle w:val="2"/>
        <w:spacing w:before="240" w:beforeLines="100" w:after="240" w:afterLines="100"/>
      </w:pPr>
      <w:bookmarkStart w:id="8" w:name="_Toc17066"/>
      <w:bookmarkStart w:id="9" w:name="_Toc16330"/>
      <w:r>
        <w:t>第三章</w:t>
      </w:r>
      <w:r>
        <w:rPr>
          <w:rFonts w:hint="eastAsia"/>
        </w:rPr>
        <w:t xml:space="preserve">  </w:t>
      </w:r>
      <w:r>
        <w:t>监督管理</w:t>
      </w:r>
      <w:bookmarkEnd w:id="8"/>
      <w:bookmarkEnd w:id="9"/>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第二十二条</w:t>
      </w:r>
      <w:r>
        <w:rPr>
          <w:rFonts w:hint="eastAsia" w:ascii="Times New Roman" w:hAnsi="Times New Roman"/>
          <w:sz w:val="24"/>
          <w:szCs w:val="24"/>
        </w:rPr>
        <w:t xml:space="preserve">  </w:t>
      </w:r>
      <w:r>
        <w:rPr>
          <w:rFonts w:ascii="Times New Roman" w:hAnsi="Times New Roman"/>
          <w:sz w:val="24"/>
          <w:szCs w:val="24"/>
        </w:rPr>
        <w:t>安全生产监督管理部门应当加强对地质勘探单位安全生产的监督检查，对检查中发现的事故隐患和安全生产违法违规行为，依法作出现场处理或者实施行政处罚。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第二十三条</w:t>
      </w:r>
      <w:r>
        <w:rPr>
          <w:rFonts w:hint="eastAsia" w:ascii="Times New Roman" w:hAnsi="Times New Roman"/>
          <w:sz w:val="24"/>
          <w:szCs w:val="24"/>
        </w:rPr>
        <w:t xml:space="preserve">  </w:t>
      </w:r>
      <w:r>
        <w:rPr>
          <w:rFonts w:ascii="Times New Roman" w:hAnsi="Times New Roman"/>
          <w:sz w:val="24"/>
          <w:szCs w:val="24"/>
        </w:rPr>
        <w:t>安全生产监督管理部门应当建立完善地质勘探单位管理制度，及时掌握本行政区域内地质勘探单位的作业情况。</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第二十四条</w:t>
      </w:r>
      <w:r>
        <w:rPr>
          <w:rFonts w:hint="eastAsia" w:ascii="Times New Roman" w:hAnsi="Times New Roman"/>
          <w:sz w:val="24"/>
          <w:szCs w:val="24"/>
        </w:rPr>
        <w:t xml:space="preserve">  </w:t>
      </w:r>
      <w:r>
        <w:rPr>
          <w:rFonts w:ascii="Times New Roman" w:hAnsi="Times New Roman"/>
          <w:sz w:val="24"/>
          <w:szCs w:val="24"/>
        </w:rPr>
        <w:t>安全生产监督管理部门应当按照本规定的要求开展对坑探工程安全专篇的审查，建立安全专篇审查档案。</w:t>
      </w:r>
    </w:p>
    <w:p>
      <w:pPr>
        <w:pStyle w:val="2"/>
        <w:spacing w:before="240" w:beforeLines="100" w:after="240" w:afterLines="100"/>
      </w:pPr>
      <w:bookmarkStart w:id="10" w:name="_Toc13207"/>
      <w:bookmarkStart w:id="11" w:name="_Toc31017"/>
      <w:r>
        <w:t>第四章</w:t>
      </w:r>
      <w:r>
        <w:rPr>
          <w:rFonts w:hint="eastAsia"/>
        </w:rPr>
        <w:t xml:space="preserve">  </w:t>
      </w:r>
      <w:r>
        <w:t>法律责任</w:t>
      </w:r>
      <w:bookmarkEnd w:id="10"/>
      <w:bookmarkEnd w:id="11"/>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第二十五条</w:t>
      </w:r>
      <w:r>
        <w:rPr>
          <w:rFonts w:hint="eastAsia" w:ascii="Times New Roman" w:hAnsi="Times New Roman"/>
          <w:sz w:val="24"/>
          <w:szCs w:val="24"/>
        </w:rPr>
        <w:t xml:space="preserve">  </w:t>
      </w:r>
      <w:r>
        <w:rPr>
          <w:rFonts w:ascii="Times New Roman" w:hAnsi="Times New Roman"/>
          <w:sz w:val="24"/>
          <w:szCs w:val="24"/>
        </w:rPr>
        <w:t>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（一）未按照本规定设立安全生产管理机构或者配备专职安全生产管理人员的；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（二）特种作业人员未持证上岗作业的；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（三）从事坑探工程作业的人员未按照规定进行安全生产教育和培训的。</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第二十六条</w:t>
      </w:r>
      <w:r>
        <w:rPr>
          <w:rFonts w:hint="eastAsia" w:ascii="Times New Roman" w:hAnsi="Times New Roman"/>
          <w:sz w:val="24"/>
          <w:szCs w:val="24"/>
        </w:rPr>
        <w:t xml:space="preserve">  </w:t>
      </w:r>
      <w:r>
        <w:rPr>
          <w:rFonts w:ascii="Times New Roman" w:hAnsi="Times New Roman"/>
          <w:sz w:val="24"/>
          <w:szCs w:val="24"/>
        </w:rPr>
        <w:t>地质勘探单位有下列情形之一的，给予警告，并处3万元以下的罚款：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（一）未按照本规定建立有关安全生产制度和规程的；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（二）未按照规定提取和使用安全生产费用的；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（三）坑探工程安全专篇未经安全生产监督管理部门审查同意擅自施工的。</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第二十七条</w:t>
      </w:r>
      <w:r>
        <w:rPr>
          <w:rFonts w:hint="eastAsia" w:ascii="Times New Roman" w:hAnsi="Times New Roman"/>
          <w:sz w:val="24"/>
          <w:szCs w:val="24"/>
        </w:rPr>
        <w:t xml:space="preserve">  </w:t>
      </w:r>
      <w:r>
        <w:rPr>
          <w:rFonts w:ascii="Times New Roman" w:hAnsi="Times New Roman"/>
          <w:sz w:val="24"/>
          <w:szCs w:val="24"/>
        </w:rPr>
        <w:t>地质勘探单位未按照规定向工作区域所在地县级安全生产监督管理部门书面报告的，给予警告，并处2万元以下的罚款。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第二十八条</w:t>
      </w:r>
      <w:r>
        <w:rPr>
          <w:rFonts w:hint="eastAsia" w:ascii="Times New Roman" w:hAnsi="Times New Roman"/>
          <w:sz w:val="24"/>
          <w:szCs w:val="24"/>
        </w:rPr>
        <w:t xml:space="preserve">  </w:t>
      </w:r>
      <w:r>
        <w:rPr>
          <w:rFonts w:ascii="Times New Roman" w:hAnsi="Times New Roman"/>
          <w:sz w:val="24"/>
          <w:szCs w:val="24"/>
        </w:rPr>
        <w:t>地质勘探单位将其承担的地质勘探工程项目转包给不具备安全生产条件或者相应资质的地质勘探单位的，责令限期改正，没收违法所得；违法所得5万元以上的，并处违法所得1倍以上5倍以下的罚款；没有违法所得或者违法所得不足5万元的，单处或者并处1万元以上5万元以下的罚款；导致发生生产安全事故给他人造成损害的，与承包方承担连带赔偿责任。</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第二十九条</w:t>
      </w:r>
      <w:r>
        <w:rPr>
          <w:rFonts w:hint="eastAsia" w:ascii="Times New Roman" w:hAnsi="Times New Roman"/>
          <w:sz w:val="24"/>
          <w:szCs w:val="24"/>
        </w:rPr>
        <w:t xml:space="preserve">  </w:t>
      </w:r>
      <w:r>
        <w:rPr>
          <w:rFonts w:ascii="Times New Roman" w:hAnsi="Times New Roman"/>
          <w:sz w:val="24"/>
          <w:szCs w:val="24"/>
        </w:rPr>
        <w:t>本规定规定的行政处罚由县级以上安全生产监督管理部门实施。</w:t>
      </w:r>
    </w:p>
    <w:p>
      <w:pPr>
        <w:pStyle w:val="2"/>
        <w:spacing w:before="240" w:beforeLines="100" w:after="240" w:afterLines="100"/>
      </w:pPr>
      <w:bookmarkStart w:id="12" w:name="_Toc29557"/>
      <w:bookmarkStart w:id="13" w:name="_Toc30150"/>
      <w:r>
        <w:t>第五章</w:t>
      </w:r>
      <w:r>
        <w:rPr>
          <w:rFonts w:hint="eastAsia"/>
        </w:rPr>
        <w:t xml:space="preserve">  </w:t>
      </w:r>
      <w:r>
        <w:t>附  则</w:t>
      </w:r>
      <w:bookmarkEnd w:id="12"/>
      <w:bookmarkEnd w:id="13"/>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第三十条</w:t>
      </w:r>
      <w:r>
        <w:rPr>
          <w:rFonts w:hint="eastAsia" w:ascii="Times New Roman" w:hAnsi="Times New Roman"/>
          <w:sz w:val="24"/>
          <w:szCs w:val="24"/>
        </w:rPr>
        <w:t xml:space="preserve">  </w:t>
      </w:r>
      <w:r>
        <w:rPr>
          <w:rFonts w:ascii="Times New Roman" w:hAnsi="Times New Roman"/>
          <w:sz w:val="24"/>
          <w:szCs w:val="24"/>
        </w:rPr>
        <w:t>本规定自2011年1月1日起施行。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54FF2"/>
    <w:rsid w:val="2B1B2DCC"/>
    <w:rsid w:val="70F5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line="420" w:lineRule="exact"/>
      <w:jc w:val="center"/>
      <w:outlineLvl w:val="1"/>
    </w:pPr>
    <w:rPr>
      <w:rFonts w:ascii="宋体" w:hAnsi="宋体" w:eastAsia="方正小标宋简体" w:cs="宋体"/>
      <w:bCs/>
      <w:kern w:val="0"/>
      <w:sz w:val="28"/>
      <w:szCs w:val="36"/>
    </w:rPr>
  </w:style>
  <w:style w:type="paragraph" w:styleId="3">
    <w:name w:val="heading 4"/>
    <w:basedOn w:val="1"/>
    <w:next w:val="1"/>
    <w:link w:val="7"/>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 w:type="character" w:customStyle="1" w:styleId="7">
    <w:name w:val="标题 4 Char"/>
    <w:link w:val="3"/>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2020-12-28T08:40:00Z</dcterms:created>
  <dc:creator>陶小琳</dc:creator>
  <cp:lastModifiedBy>陶小琳</cp:lastModifiedBy>
  <dcterms:modified xsi:type="dcterms:W3CDTF">2020-12-30T01:41:39Z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